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EE" w:rsidRPr="00A17A03" w:rsidRDefault="000763EE" w:rsidP="000763EE">
      <w:pPr>
        <w:pStyle w:val="NoSpacing"/>
        <w:jc w:val="center"/>
        <w:rPr>
          <w:rFonts w:ascii="Cambria" w:hAnsi="Cambria"/>
          <w:b/>
          <w:i/>
          <w:sz w:val="20"/>
          <w:szCs w:val="20"/>
        </w:rPr>
      </w:pPr>
      <w:r w:rsidRPr="00A17A03">
        <w:rPr>
          <w:rFonts w:ascii="Cambria" w:hAnsi="Cambria"/>
          <w:b/>
          <w:i/>
          <w:sz w:val="20"/>
          <w:szCs w:val="20"/>
        </w:rPr>
        <w:t>Romeo &amp; Juliet Visual Response Project</w:t>
      </w:r>
    </w:p>
    <w:p w:rsidR="000763EE" w:rsidRPr="00A17A03" w:rsidRDefault="000763EE" w:rsidP="000763EE">
      <w:pPr>
        <w:pStyle w:val="NoSpacing"/>
        <w:jc w:val="center"/>
        <w:rPr>
          <w:rFonts w:ascii="Cambria" w:hAnsi="Cambria"/>
          <w:b/>
          <w:i/>
          <w:sz w:val="20"/>
          <w:szCs w:val="20"/>
        </w:rPr>
      </w:pPr>
    </w:p>
    <w:p w:rsidR="000763EE" w:rsidRPr="00A17A03" w:rsidRDefault="000763EE" w:rsidP="000763EE">
      <w:pPr>
        <w:pStyle w:val="NoSpacing"/>
        <w:rPr>
          <w:rFonts w:ascii="Cambria" w:hAnsi="Cambria"/>
          <w:b/>
          <w:sz w:val="20"/>
          <w:szCs w:val="20"/>
        </w:rPr>
      </w:pPr>
      <w:r w:rsidRPr="00A17A03">
        <w:rPr>
          <w:rFonts w:ascii="Cambria" w:hAnsi="Cambria"/>
          <w:b/>
          <w:sz w:val="20"/>
          <w:szCs w:val="20"/>
        </w:rPr>
        <w:t>Choose one of the following options and complete it in class either independently, in pairs, or in a group of three.</w:t>
      </w:r>
    </w:p>
    <w:p w:rsidR="000763EE" w:rsidRPr="00A17A03" w:rsidRDefault="000763EE" w:rsidP="000763EE">
      <w:pPr>
        <w:pStyle w:val="NoSpacing"/>
        <w:rPr>
          <w:rFonts w:ascii="Cambria" w:hAnsi="Cambria"/>
          <w:b/>
          <w:sz w:val="20"/>
          <w:szCs w:val="20"/>
        </w:rPr>
      </w:pPr>
    </w:p>
    <w:p w:rsidR="000763EE" w:rsidRPr="00A17A03" w:rsidRDefault="000763EE" w:rsidP="000763EE">
      <w:pPr>
        <w:pStyle w:val="NoSpacing"/>
        <w:rPr>
          <w:rFonts w:ascii="Cambria" w:hAnsi="Cambria"/>
          <w:b/>
          <w:sz w:val="20"/>
          <w:szCs w:val="20"/>
        </w:rPr>
      </w:pPr>
      <w:r w:rsidRPr="00A17A03">
        <w:rPr>
          <w:rFonts w:ascii="Cambria" w:hAnsi="Cambria"/>
          <w:b/>
          <w:sz w:val="20"/>
          <w:szCs w:val="20"/>
        </w:rPr>
        <w:t>Option 1: Mask</w:t>
      </w:r>
    </w:p>
    <w:p w:rsidR="000763EE" w:rsidRPr="00A17A03" w:rsidRDefault="000763EE" w:rsidP="000763EE">
      <w:pPr>
        <w:pStyle w:val="NoSpacing"/>
        <w:rPr>
          <w:rFonts w:ascii="Cambria" w:hAnsi="Cambria"/>
          <w:b/>
          <w:sz w:val="20"/>
          <w:szCs w:val="20"/>
        </w:rPr>
      </w:pPr>
    </w:p>
    <w:p w:rsidR="00A17A03" w:rsidRPr="00A17A03" w:rsidRDefault="000763EE" w:rsidP="000763EE">
      <w:pPr>
        <w:pStyle w:val="NoSpacing"/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sz w:val="20"/>
          <w:szCs w:val="20"/>
        </w:rPr>
        <w:tab/>
        <w:t>As one of the characters listed below, you are attending the Capulet masquerade ball. You must design and create (using paper) a mask that is appropriate to your character.</w:t>
      </w:r>
    </w:p>
    <w:p w:rsidR="00A17A03" w:rsidRPr="00A17A03" w:rsidRDefault="00A17A03" w:rsidP="000763EE">
      <w:pPr>
        <w:pStyle w:val="NoSpacing"/>
        <w:rPr>
          <w:rFonts w:ascii="Cambria" w:hAnsi="Cambria"/>
          <w:sz w:val="20"/>
          <w:szCs w:val="20"/>
        </w:rPr>
      </w:pPr>
    </w:p>
    <w:p w:rsidR="00A17A03" w:rsidRPr="00A17A03" w:rsidRDefault="00A17A03" w:rsidP="000763EE">
      <w:pPr>
        <w:pStyle w:val="NoSpacing"/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sz w:val="20"/>
          <w:szCs w:val="20"/>
        </w:rPr>
        <w:t>Size: 11 x 14 “paper</w:t>
      </w:r>
    </w:p>
    <w:p w:rsidR="00A17A03" w:rsidRPr="00A17A03" w:rsidRDefault="00A17A03" w:rsidP="000763EE">
      <w:pPr>
        <w:pStyle w:val="NoSpacing"/>
        <w:rPr>
          <w:rFonts w:ascii="Cambria" w:hAnsi="Cambria"/>
          <w:sz w:val="20"/>
          <w:szCs w:val="20"/>
        </w:rPr>
      </w:pPr>
    </w:p>
    <w:p w:rsidR="000763EE" w:rsidRPr="00A17A03" w:rsidRDefault="000763EE" w:rsidP="000763EE">
      <w:pPr>
        <w:pStyle w:val="NoSpacing"/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sz w:val="20"/>
          <w:szCs w:val="20"/>
        </w:rPr>
        <w:t>You must use the following visual elements:</w:t>
      </w:r>
    </w:p>
    <w:p w:rsidR="000763EE" w:rsidRPr="00A17A03" w:rsidRDefault="000763EE" w:rsidP="000763EE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sz w:val="20"/>
          <w:szCs w:val="20"/>
        </w:rPr>
        <w:t>Shape</w:t>
      </w:r>
    </w:p>
    <w:p w:rsidR="000763EE" w:rsidRPr="00A17A03" w:rsidRDefault="000763EE" w:rsidP="000763EE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sz w:val="20"/>
          <w:szCs w:val="20"/>
        </w:rPr>
        <w:t>Colour</w:t>
      </w:r>
    </w:p>
    <w:p w:rsidR="000763EE" w:rsidRPr="00A17A03" w:rsidRDefault="000763EE" w:rsidP="000763EE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sz w:val="20"/>
          <w:szCs w:val="20"/>
        </w:rPr>
        <w:t>Line</w:t>
      </w:r>
    </w:p>
    <w:p w:rsidR="000763EE" w:rsidRPr="00A17A03" w:rsidRDefault="000763EE" w:rsidP="000763EE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sz w:val="20"/>
          <w:szCs w:val="20"/>
        </w:rPr>
        <w:t>Spacing</w:t>
      </w:r>
    </w:p>
    <w:p w:rsidR="000763EE" w:rsidRPr="00A17A03" w:rsidRDefault="000763EE" w:rsidP="000763EE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sz w:val="20"/>
          <w:szCs w:val="20"/>
        </w:rPr>
        <w:t>Layout</w:t>
      </w:r>
    </w:p>
    <w:p w:rsidR="000763EE" w:rsidRPr="00A17A03" w:rsidRDefault="000763EE" w:rsidP="000763EE">
      <w:pPr>
        <w:pStyle w:val="NoSpacing"/>
        <w:rPr>
          <w:rFonts w:ascii="Cambria" w:hAnsi="Cambria"/>
          <w:sz w:val="20"/>
          <w:szCs w:val="20"/>
        </w:rPr>
      </w:pPr>
    </w:p>
    <w:p w:rsidR="000763EE" w:rsidRPr="00A17A03" w:rsidRDefault="000763EE" w:rsidP="000763EE">
      <w:pPr>
        <w:pStyle w:val="NoSpacing"/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sz w:val="20"/>
          <w:szCs w:val="20"/>
        </w:rPr>
        <w:t>Use colours, shapes, and other design elements that reveal your character.</w:t>
      </w:r>
    </w:p>
    <w:p w:rsidR="000763EE" w:rsidRPr="00A17A03" w:rsidRDefault="000763EE" w:rsidP="000763EE">
      <w:pPr>
        <w:pStyle w:val="NoSpacing"/>
        <w:rPr>
          <w:rFonts w:ascii="Cambria" w:hAnsi="Cambria"/>
          <w:sz w:val="20"/>
          <w:szCs w:val="20"/>
        </w:rPr>
      </w:pPr>
    </w:p>
    <w:p w:rsidR="000763EE" w:rsidRPr="00A17A03" w:rsidRDefault="000763EE" w:rsidP="000763EE">
      <w:pPr>
        <w:pStyle w:val="NoSpacing"/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sz w:val="20"/>
          <w:szCs w:val="20"/>
        </w:rPr>
        <w:t>Character choices include (choose ONE</w:t>
      </w:r>
      <w:r w:rsidR="00A17A03">
        <w:rPr>
          <w:rFonts w:ascii="Cambria" w:hAnsi="Cambria"/>
          <w:sz w:val="20"/>
          <w:szCs w:val="20"/>
        </w:rPr>
        <w:t xml:space="preserve"> character only</w:t>
      </w:r>
      <w:r w:rsidRPr="00A17A03">
        <w:rPr>
          <w:rFonts w:ascii="Cambria" w:hAnsi="Cambria"/>
          <w:sz w:val="20"/>
          <w:szCs w:val="20"/>
        </w:rPr>
        <w:t>):</w:t>
      </w:r>
    </w:p>
    <w:p w:rsidR="000763EE" w:rsidRPr="00A17A03" w:rsidRDefault="00A17A03" w:rsidP="000763EE">
      <w:pPr>
        <w:pStyle w:val="NoSpacing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Capulet: Juliet, Lady or Lord Capulet, or Tybalt</w:t>
      </w:r>
    </w:p>
    <w:p w:rsidR="000763EE" w:rsidRPr="00A17A03" w:rsidRDefault="00A17A03" w:rsidP="000763EE">
      <w:pPr>
        <w:pStyle w:val="NoSpacing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Montague: R</w:t>
      </w:r>
      <w:r w:rsidR="000763EE" w:rsidRPr="00A17A03">
        <w:rPr>
          <w:rFonts w:ascii="Cambria" w:hAnsi="Cambria"/>
          <w:sz w:val="20"/>
          <w:szCs w:val="20"/>
        </w:rPr>
        <w:t>omeo</w:t>
      </w:r>
      <w:r>
        <w:rPr>
          <w:rFonts w:ascii="Cambria" w:hAnsi="Cambria"/>
          <w:sz w:val="20"/>
          <w:szCs w:val="20"/>
        </w:rPr>
        <w:t xml:space="preserve"> or Benvolio</w:t>
      </w:r>
    </w:p>
    <w:p w:rsidR="000763EE" w:rsidRPr="00A17A03" w:rsidRDefault="00A17A03" w:rsidP="000763EE">
      <w:pPr>
        <w:pStyle w:val="NoSpacing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Prince </w:t>
      </w:r>
      <w:proofErr w:type="spellStart"/>
      <w:r>
        <w:rPr>
          <w:rFonts w:ascii="Cambria" w:hAnsi="Cambria"/>
          <w:sz w:val="20"/>
          <w:szCs w:val="20"/>
        </w:rPr>
        <w:t>Escalus</w:t>
      </w:r>
      <w:proofErr w:type="spellEnd"/>
      <w:r>
        <w:rPr>
          <w:rFonts w:ascii="Cambria" w:hAnsi="Cambria"/>
          <w:sz w:val="20"/>
          <w:szCs w:val="20"/>
        </w:rPr>
        <w:t>, Paris, or Mercutio</w:t>
      </w:r>
    </w:p>
    <w:p w:rsidR="000763EE" w:rsidRPr="00A17A03" w:rsidRDefault="000763EE" w:rsidP="000763EE">
      <w:pPr>
        <w:pStyle w:val="NoSpacing"/>
        <w:rPr>
          <w:rFonts w:ascii="Cambria" w:hAnsi="Cambria"/>
          <w:b/>
          <w:sz w:val="20"/>
          <w:szCs w:val="20"/>
        </w:rPr>
      </w:pPr>
    </w:p>
    <w:p w:rsidR="000763EE" w:rsidRPr="00A17A03" w:rsidRDefault="000763EE" w:rsidP="000763EE">
      <w:pPr>
        <w:pStyle w:val="NoSpacing"/>
        <w:rPr>
          <w:rFonts w:ascii="Cambria" w:hAnsi="Cambria"/>
          <w:b/>
          <w:sz w:val="20"/>
          <w:szCs w:val="20"/>
        </w:rPr>
      </w:pPr>
      <w:r w:rsidRPr="00A17A03">
        <w:rPr>
          <w:rFonts w:ascii="Cambria" w:hAnsi="Cambria"/>
          <w:b/>
          <w:sz w:val="20"/>
          <w:szCs w:val="20"/>
        </w:rPr>
        <w:t>Option 2: Family Crest</w:t>
      </w:r>
    </w:p>
    <w:p w:rsidR="000763EE" w:rsidRPr="00A17A03" w:rsidRDefault="000763EE" w:rsidP="000763EE">
      <w:pPr>
        <w:pStyle w:val="NoSpacing"/>
        <w:rPr>
          <w:rFonts w:ascii="Cambria" w:hAnsi="Cambria"/>
          <w:b/>
          <w:sz w:val="20"/>
          <w:szCs w:val="20"/>
        </w:rPr>
      </w:pPr>
    </w:p>
    <w:p w:rsidR="000763EE" w:rsidRPr="00A17A03" w:rsidRDefault="000763EE" w:rsidP="000763EE">
      <w:pPr>
        <w:pStyle w:val="NoSpacing"/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b/>
          <w:sz w:val="20"/>
          <w:szCs w:val="20"/>
        </w:rPr>
        <w:tab/>
      </w:r>
      <w:r w:rsidRPr="00A17A03">
        <w:rPr>
          <w:rFonts w:ascii="Cambria" w:hAnsi="Cambria"/>
          <w:sz w:val="20"/>
          <w:szCs w:val="20"/>
        </w:rPr>
        <w:t>Design a family crest</w:t>
      </w:r>
      <w:r w:rsidR="00A17A03" w:rsidRPr="00A17A03">
        <w:rPr>
          <w:rFonts w:ascii="Cambria" w:hAnsi="Cambria"/>
          <w:sz w:val="20"/>
          <w:szCs w:val="20"/>
        </w:rPr>
        <w:t xml:space="preserve"> (for either Capulet or Montague)</w:t>
      </w:r>
      <w:r w:rsidRPr="00A17A03">
        <w:rPr>
          <w:rFonts w:ascii="Cambria" w:hAnsi="Cambria"/>
          <w:sz w:val="20"/>
          <w:szCs w:val="20"/>
        </w:rPr>
        <w:t xml:space="preserve"> that reveal the nature of your family, incorporating visual elements and symbols that are appropriate to your family. Family crests (or shields) use two colours – one primary colour and one secondary colour. There is a list of colours and their associated meaning from which to choose. You will need a shie</w:t>
      </w:r>
      <w:r w:rsidR="00912CD6" w:rsidRPr="00A17A03">
        <w:rPr>
          <w:rFonts w:ascii="Cambria" w:hAnsi="Cambria"/>
          <w:sz w:val="20"/>
          <w:szCs w:val="20"/>
        </w:rPr>
        <w:t>ld pattern,</w:t>
      </w:r>
      <w:r w:rsidRPr="00A17A03">
        <w:rPr>
          <w:rFonts w:ascii="Cambria" w:hAnsi="Cambria"/>
          <w:sz w:val="20"/>
          <w:szCs w:val="20"/>
        </w:rPr>
        <w:t xml:space="preserve"> and</w:t>
      </w:r>
      <w:r w:rsidR="00912CD6" w:rsidRPr="00A17A03">
        <w:rPr>
          <w:rFonts w:ascii="Cambria" w:hAnsi="Cambria"/>
          <w:sz w:val="20"/>
          <w:szCs w:val="20"/>
        </w:rPr>
        <w:t xml:space="preserve"> a symbolic icon</w:t>
      </w:r>
      <w:r w:rsidRPr="00A17A03">
        <w:rPr>
          <w:rFonts w:ascii="Cambria" w:hAnsi="Cambria"/>
          <w:sz w:val="20"/>
          <w:szCs w:val="20"/>
        </w:rPr>
        <w:t>.</w:t>
      </w:r>
      <w:r w:rsidR="00912CD6" w:rsidRPr="00A17A03">
        <w:rPr>
          <w:sz w:val="20"/>
          <w:szCs w:val="20"/>
        </w:rPr>
        <w:t xml:space="preserve"> </w:t>
      </w:r>
      <w:hyperlink r:id="rId5" w:history="1">
        <w:r w:rsidR="00912CD6" w:rsidRPr="00A17A03">
          <w:rPr>
            <w:rStyle w:val="Hyperlink"/>
            <w:rFonts w:ascii="Cambria" w:hAnsi="Cambria"/>
            <w:sz w:val="20"/>
            <w:szCs w:val="20"/>
          </w:rPr>
          <w:t>http://www.familytreesandcrests.com/heraldry-symbols.htm</w:t>
        </w:r>
      </w:hyperlink>
    </w:p>
    <w:p w:rsidR="00912CD6" w:rsidRPr="00A17A03" w:rsidRDefault="00912CD6" w:rsidP="000763EE">
      <w:pPr>
        <w:pStyle w:val="NoSpacing"/>
        <w:rPr>
          <w:rFonts w:ascii="Cambria" w:hAnsi="Cambria"/>
          <w:sz w:val="20"/>
          <w:szCs w:val="20"/>
        </w:rPr>
      </w:pPr>
    </w:p>
    <w:p w:rsidR="00912CD6" w:rsidRPr="00A17A03" w:rsidRDefault="00912CD6" w:rsidP="000763EE">
      <w:pPr>
        <w:pStyle w:val="NoSpacing"/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sz w:val="20"/>
          <w:szCs w:val="20"/>
        </w:rPr>
        <w:t>The website provided above gives an overview of colours, shield patterns, and icons, and their associated meanings.</w:t>
      </w:r>
    </w:p>
    <w:p w:rsidR="000763EE" w:rsidRPr="00A17A03" w:rsidRDefault="000763EE" w:rsidP="000763EE">
      <w:pPr>
        <w:pStyle w:val="NoSpacing"/>
        <w:rPr>
          <w:rFonts w:ascii="Cambria" w:hAnsi="Cambria"/>
          <w:sz w:val="20"/>
          <w:szCs w:val="20"/>
        </w:rPr>
      </w:pPr>
    </w:p>
    <w:p w:rsidR="000763EE" w:rsidRPr="00A17A03" w:rsidRDefault="00A17A03" w:rsidP="000763EE">
      <w:pPr>
        <w:pStyle w:val="NoSpacing"/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sz w:val="20"/>
          <w:szCs w:val="20"/>
        </w:rPr>
        <w:t>Size: 11 x 14”paper</w:t>
      </w:r>
    </w:p>
    <w:p w:rsidR="000763EE" w:rsidRPr="00A17A03" w:rsidRDefault="000763EE" w:rsidP="000763EE">
      <w:pPr>
        <w:pStyle w:val="NoSpacing"/>
        <w:rPr>
          <w:rFonts w:ascii="Cambria" w:hAnsi="Cambria"/>
          <w:b/>
          <w:sz w:val="20"/>
          <w:szCs w:val="20"/>
        </w:rPr>
      </w:pPr>
    </w:p>
    <w:p w:rsidR="000763EE" w:rsidRPr="00A17A03" w:rsidRDefault="000763EE" w:rsidP="000763EE">
      <w:pPr>
        <w:pStyle w:val="NoSpacing"/>
        <w:rPr>
          <w:rFonts w:ascii="Cambria" w:hAnsi="Cambria"/>
          <w:b/>
          <w:sz w:val="20"/>
          <w:szCs w:val="20"/>
        </w:rPr>
      </w:pPr>
      <w:r w:rsidRPr="00A17A03">
        <w:rPr>
          <w:rFonts w:ascii="Cambria" w:hAnsi="Cambria"/>
          <w:b/>
          <w:sz w:val="20"/>
          <w:szCs w:val="20"/>
        </w:rPr>
        <w:t xml:space="preserve">Option 3: Thematic Collage </w:t>
      </w:r>
    </w:p>
    <w:p w:rsidR="00912CD6" w:rsidRPr="00A17A03" w:rsidRDefault="00912CD6" w:rsidP="000763EE">
      <w:pPr>
        <w:pStyle w:val="NoSpacing"/>
        <w:rPr>
          <w:rFonts w:ascii="Cambria" w:hAnsi="Cambria"/>
          <w:b/>
          <w:sz w:val="20"/>
          <w:szCs w:val="20"/>
        </w:rPr>
      </w:pPr>
    </w:p>
    <w:p w:rsidR="00912CD6" w:rsidRPr="00A17A03" w:rsidRDefault="00912CD6" w:rsidP="000763EE">
      <w:pPr>
        <w:pStyle w:val="NoSpacing"/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sz w:val="20"/>
          <w:szCs w:val="20"/>
        </w:rPr>
        <w:tab/>
        <w:t>Design and create a collage that is based on one of the dominant themes of the play. Theme ideas include time, family, and love.</w:t>
      </w:r>
    </w:p>
    <w:p w:rsidR="00D842A6" w:rsidRPr="00A17A03" w:rsidRDefault="00D842A6" w:rsidP="000763EE">
      <w:pPr>
        <w:pStyle w:val="NoSpacing"/>
        <w:rPr>
          <w:rFonts w:ascii="Cambria" w:hAnsi="Cambria"/>
          <w:sz w:val="20"/>
          <w:szCs w:val="20"/>
        </w:rPr>
      </w:pPr>
    </w:p>
    <w:p w:rsidR="00D842A6" w:rsidRPr="00A17A03" w:rsidRDefault="00A17A03" w:rsidP="000763EE">
      <w:pPr>
        <w:pStyle w:val="NoSpacing"/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sz w:val="20"/>
          <w:szCs w:val="20"/>
        </w:rPr>
        <w:t>Size: 11 x 14”paper</w:t>
      </w:r>
    </w:p>
    <w:p w:rsidR="00A17A03" w:rsidRPr="00A17A03" w:rsidRDefault="00A17A03" w:rsidP="000763EE">
      <w:pPr>
        <w:pStyle w:val="NoSpacing"/>
        <w:rPr>
          <w:rFonts w:ascii="Cambria" w:hAnsi="Cambria"/>
          <w:sz w:val="20"/>
          <w:szCs w:val="20"/>
        </w:rPr>
      </w:pPr>
    </w:p>
    <w:p w:rsidR="00A17A03" w:rsidRPr="00A17A03" w:rsidRDefault="00A17A03" w:rsidP="000763EE">
      <w:pPr>
        <w:pStyle w:val="NoSpacing"/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sz w:val="20"/>
          <w:szCs w:val="20"/>
        </w:rPr>
        <w:t>The following visual elements must be included:</w:t>
      </w:r>
    </w:p>
    <w:p w:rsidR="00A17A03" w:rsidRPr="00A17A03" w:rsidRDefault="00A17A03" w:rsidP="00A17A03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sz w:val="20"/>
          <w:szCs w:val="20"/>
        </w:rPr>
        <w:t>Colour</w:t>
      </w:r>
    </w:p>
    <w:p w:rsidR="00A17A03" w:rsidRPr="00A17A03" w:rsidRDefault="00A17A03" w:rsidP="00A17A03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sz w:val="20"/>
          <w:szCs w:val="20"/>
        </w:rPr>
        <w:t>Line</w:t>
      </w:r>
    </w:p>
    <w:p w:rsidR="00A17A03" w:rsidRPr="00A17A03" w:rsidRDefault="00A17A03" w:rsidP="00A17A03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sz w:val="20"/>
          <w:szCs w:val="20"/>
        </w:rPr>
        <w:t>Symbol</w:t>
      </w:r>
    </w:p>
    <w:p w:rsidR="00A17A03" w:rsidRPr="00A17A03" w:rsidRDefault="00A17A03" w:rsidP="00A17A03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sz w:val="20"/>
          <w:szCs w:val="20"/>
        </w:rPr>
        <w:t>Layout</w:t>
      </w:r>
    </w:p>
    <w:p w:rsidR="00A17A03" w:rsidRPr="00A17A03" w:rsidRDefault="00A17A03" w:rsidP="00A17A03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sz w:val="20"/>
          <w:szCs w:val="20"/>
        </w:rPr>
        <w:t>Spacing (no negative spacing)</w:t>
      </w:r>
    </w:p>
    <w:p w:rsidR="00A17A03" w:rsidRDefault="00A17A03" w:rsidP="00A17A03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A17A03">
        <w:rPr>
          <w:rFonts w:ascii="Cambria" w:hAnsi="Cambria"/>
          <w:sz w:val="20"/>
          <w:szCs w:val="20"/>
        </w:rPr>
        <w:t xml:space="preserve">Shape </w:t>
      </w:r>
    </w:p>
    <w:p w:rsidR="006510D6" w:rsidRDefault="006510D6" w:rsidP="006510D6">
      <w:pPr>
        <w:pStyle w:val="NoSpacing"/>
        <w:rPr>
          <w:rFonts w:ascii="Cambria" w:hAnsi="Cambria"/>
          <w:sz w:val="20"/>
          <w:szCs w:val="20"/>
        </w:rPr>
      </w:pPr>
    </w:p>
    <w:p w:rsidR="006510D6" w:rsidRDefault="006510D6" w:rsidP="006510D6">
      <w:pPr>
        <w:pStyle w:val="NoSpacing"/>
        <w:rPr>
          <w:rFonts w:ascii="Cambria" w:hAnsi="Cambria"/>
          <w:sz w:val="20"/>
          <w:szCs w:val="20"/>
        </w:rPr>
      </w:pPr>
    </w:p>
    <w:p w:rsidR="006510D6" w:rsidRDefault="006510D6" w:rsidP="006510D6">
      <w:pPr>
        <w:pStyle w:val="NoSpacing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Visual Representation Scoring Guide</w:t>
      </w:r>
    </w:p>
    <w:p w:rsidR="006510D6" w:rsidRDefault="006510D6" w:rsidP="006510D6">
      <w:pPr>
        <w:pStyle w:val="NoSpacing"/>
        <w:rPr>
          <w:rFonts w:ascii="Cambria" w:hAnsi="Cambria"/>
          <w:b/>
          <w:sz w:val="20"/>
          <w:szCs w:val="20"/>
        </w:rPr>
      </w:pPr>
    </w:p>
    <w:p w:rsidR="006510D6" w:rsidRPr="00B802D8" w:rsidRDefault="006510D6" w:rsidP="006510D6">
      <w:pPr>
        <w:pStyle w:val="NoSpacing"/>
        <w:jc w:val="center"/>
        <w:rPr>
          <w:rFonts w:ascii="Cambria" w:hAnsi="Cambria"/>
          <w:b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1678"/>
        <w:gridCol w:w="1491"/>
        <w:gridCol w:w="1491"/>
        <w:gridCol w:w="1325"/>
        <w:gridCol w:w="1325"/>
        <w:gridCol w:w="1620"/>
      </w:tblGrid>
      <w:tr w:rsidR="006510D6" w:rsidRPr="00B802D8" w:rsidTr="006161B6">
        <w:tc>
          <w:tcPr>
            <w:tcW w:w="1271" w:type="dxa"/>
            <w:shd w:val="clear" w:color="auto" w:fill="D0CECE" w:themeFill="background2" w:themeFillShade="E6"/>
          </w:tcPr>
          <w:p w:rsidR="006510D6" w:rsidRPr="00B802D8" w:rsidRDefault="006510D6" w:rsidP="006161B6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B802D8">
              <w:rPr>
                <w:rFonts w:ascii="Cambria" w:hAnsi="Cambria"/>
                <w:b/>
              </w:rPr>
              <w:t>Category</w:t>
            </w:r>
          </w:p>
        </w:tc>
        <w:tc>
          <w:tcPr>
            <w:tcW w:w="1678" w:type="dxa"/>
            <w:shd w:val="clear" w:color="auto" w:fill="D0CECE" w:themeFill="background2" w:themeFillShade="E6"/>
          </w:tcPr>
          <w:p w:rsidR="006510D6" w:rsidRPr="00B802D8" w:rsidRDefault="006510D6" w:rsidP="006161B6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B802D8">
              <w:rPr>
                <w:rFonts w:ascii="Cambria" w:hAnsi="Cambria"/>
                <w:b/>
              </w:rPr>
              <w:t xml:space="preserve">Criteria </w:t>
            </w:r>
          </w:p>
          <w:p w:rsidR="006510D6" w:rsidRPr="00B802D8" w:rsidRDefault="006510D6" w:rsidP="006161B6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B802D8">
              <w:rPr>
                <w:rFonts w:ascii="Cambria" w:hAnsi="Cambria"/>
                <w:b/>
              </w:rPr>
              <w:t>5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6510D6" w:rsidRPr="00B802D8" w:rsidRDefault="006510D6" w:rsidP="006161B6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B802D8">
              <w:rPr>
                <w:rFonts w:ascii="Cambria" w:hAnsi="Cambria"/>
                <w:b/>
              </w:rPr>
              <w:t xml:space="preserve">Criteria </w:t>
            </w:r>
          </w:p>
          <w:p w:rsidR="006510D6" w:rsidRPr="00B802D8" w:rsidRDefault="006510D6" w:rsidP="006161B6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B802D8">
              <w:rPr>
                <w:rFonts w:ascii="Cambria" w:hAnsi="Cambria"/>
                <w:b/>
              </w:rPr>
              <w:t>4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6510D6" w:rsidRPr="00B802D8" w:rsidRDefault="006510D6" w:rsidP="006161B6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B802D8">
              <w:rPr>
                <w:rFonts w:ascii="Cambria" w:hAnsi="Cambria"/>
                <w:b/>
              </w:rPr>
              <w:t>Criteria</w:t>
            </w:r>
          </w:p>
          <w:p w:rsidR="006510D6" w:rsidRPr="00B802D8" w:rsidRDefault="006510D6" w:rsidP="006161B6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B802D8">
              <w:rPr>
                <w:rFonts w:ascii="Cambria" w:hAnsi="Cambria"/>
                <w:b/>
              </w:rPr>
              <w:t xml:space="preserve">3 </w:t>
            </w:r>
          </w:p>
        </w:tc>
        <w:tc>
          <w:tcPr>
            <w:tcW w:w="1325" w:type="dxa"/>
            <w:shd w:val="clear" w:color="auto" w:fill="D0CECE" w:themeFill="background2" w:themeFillShade="E6"/>
          </w:tcPr>
          <w:p w:rsidR="006510D6" w:rsidRPr="00B802D8" w:rsidRDefault="006510D6" w:rsidP="006161B6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B802D8">
              <w:rPr>
                <w:rFonts w:ascii="Cambria" w:hAnsi="Cambria"/>
                <w:b/>
              </w:rPr>
              <w:t>Criteria</w:t>
            </w:r>
          </w:p>
          <w:p w:rsidR="006510D6" w:rsidRPr="00B802D8" w:rsidRDefault="006510D6" w:rsidP="006161B6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B802D8">
              <w:rPr>
                <w:rFonts w:ascii="Cambria" w:hAnsi="Cambria"/>
                <w:b/>
              </w:rPr>
              <w:t>2</w:t>
            </w:r>
          </w:p>
        </w:tc>
        <w:tc>
          <w:tcPr>
            <w:tcW w:w="1325" w:type="dxa"/>
            <w:shd w:val="clear" w:color="auto" w:fill="D0CECE" w:themeFill="background2" w:themeFillShade="E6"/>
          </w:tcPr>
          <w:p w:rsidR="006510D6" w:rsidRPr="00B802D8" w:rsidRDefault="006510D6" w:rsidP="006161B6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B802D8">
              <w:rPr>
                <w:rFonts w:ascii="Cambria" w:hAnsi="Cambria"/>
                <w:b/>
              </w:rPr>
              <w:t xml:space="preserve">Criteria </w:t>
            </w:r>
          </w:p>
          <w:p w:rsidR="006510D6" w:rsidRPr="00B802D8" w:rsidRDefault="006510D6" w:rsidP="006161B6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B802D8">
              <w:rPr>
                <w:rFonts w:ascii="Cambria" w:hAnsi="Cambria"/>
                <w:b/>
              </w:rPr>
              <w:t>1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6510D6" w:rsidRPr="00B802D8" w:rsidRDefault="006510D6" w:rsidP="006161B6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B802D8">
              <w:rPr>
                <w:rFonts w:ascii="Cambria" w:hAnsi="Cambria"/>
                <w:b/>
              </w:rPr>
              <w:t xml:space="preserve">Score </w:t>
            </w:r>
          </w:p>
        </w:tc>
      </w:tr>
      <w:tr w:rsidR="006510D6" w:rsidRPr="00B802D8" w:rsidTr="006161B6">
        <w:tc>
          <w:tcPr>
            <w:tcW w:w="1271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F9354C">
              <w:rPr>
                <w:rFonts w:ascii="Cambria" w:hAnsi="Cambria"/>
                <w:b/>
                <w:sz w:val="18"/>
                <w:szCs w:val="18"/>
              </w:rPr>
              <w:t xml:space="preserve">Ideas </w:t>
            </w:r>
          </w:p>
        </w:tc>
        <w:tc>
          <w:tcPr>
            <w:tcW w:w="1678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9354C">
              <w:rPr>
                <w:rFonts w:ascii="Cambria" w:hAnsi="Cambria"/>
                <w:sz w:val="20"/>
                <w:szCs w:val="20"/>
              </w:rPr>
              <w:t xml:space="preserve">Includes </w:t>
            </w:r>
            <w:r w:rsidRPr="00F9354C">
              <w:rPr>
                <w:rFonts w:ascii="Cambria" w:hAnsi="Cambria"/>
                <w:b/>
                <w:i/>
                <w:sz w:val="20"/>
                <w:szCs w:val="20"/>
              </w:rPr>
              <w:t>all</w:t>
            </w:r>
            <w:r w:rsidRPr="00F9354C">
              <w:rPr>
                <w:rFonts w:ascii="Cambria" w:hAnsi="Cambria"/>
                <w:sz w:val="20"/>
                <w:szCs w:val="20"/>
              </w:rPr>
              <w:t xml:space="preserve"> required elements</w:t>
            </w:r>
          </w:p>
        </w:tc>
        <w:tc>
          <w:tcPr>
            <w:tcW w:w="1491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9354C">
              <w:rPr>
                <w:rFonts w:ascii="Cambria" w:hAnsi="Cambria"/>
                <w:sz w:val="20"/>
                <w:szCs w:val="20"/>
              </w:rPr>
              <w:t xml:space="preserve">Includes </w:t>
            </w:r>
            <w:r w:rsidRPr="00F9354C">
              <w:rPr>
                <w:rFonts w:ascii="Cambria" w:hAnsi="Cambria"/>
                <w:b/>
                <w:i/>
                <w:sz w:val="20"/>
                <w:szCs w:val="20"/>
              </w:rPr>
              <w:t xml:space="preserve">most </w:t>
            </w:r>
            <w:r w:rsidRPr="00F9354C">
              <w:rPr>
                <w:rFonts w:ascii="Cambria" w:hAnsi="Cambria"/>
                <w:sz w:val="20"/>
                <w:szCs w:val="20"/>
              </w:rPr>
              <w:t>required elements (1 or 2 missing)</w:t>
            </w:r>
          </w:p>
        </w:tc>
        <w:tc>
          <w:tcPr>
            <w:tcW w:w="1491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9354C">
              <w:rPr>
                <w:rFonts w:ascii="Cambria" w:hAnsi="Cambria"/>
                <w:sz w:val="20"/>
                <w:szCs w:val="20"/>
              </w:rPr>
              <w:t xml:space="preserve">Includes </w:t>
            </w:r>
            <w:r w:rsidRPr="00F9354C">
              <w:rPr>
                <w:rFonts w:ascii="Cambria" w:hAnsi="Cambria"/>
                <w:b/>
                <w:i/>
                <w:sz w:val="20"/>
                <w:szCs w:val="20"/>
              </w:rPr>
              <w:t xml:space="preserve">some </w:t>
            </w:r>
            <w:r w:rsidRPr="00F9354C">
              <w:rPr>
                <w:rFonts w:ascii="Cambria" w:hAnsi="Cambria"/>
                <w:sz w:val="20"/>
                <w:szCs w:val="20"/>
              </w:rPr>
              <w:t>required elements (missing 3 or 4)</w:t>
            </w:r>
          </w:p>
        </w:tc>
        <w:tc>
          <w:tcPr>
            <w:tcW w:w="1325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9354C">
              <w:rPr>
                <w:rFonts w:ascii="Cambria" w:hAnsi="Cambria"/>
                <w:sz w:val="20"/>
                <w:szCs w:val="20"/>
              </w:rPr>
              <w:t xml:space="preserve">Includes </w:t>
            </w:r>
            <w:r w:rsidRPr="00F9354C">
              <w:rPr>
                <w:rFonts w:ascii="Cambria" w:hAnsi="Cambria"/>
                <w:b/>
                <w:i/>
                <w:sz w:val="20"/>
                <w:szCs w:val="20"/>
              </w:rPr>
              <w:t>minimal</w:t>
            </w:r>
            <w:r w:rsidRPr="00F9354C">
              <w:rPr>
                <w:rFonts w:ascii="Cambria" w:hAnsi="Cambria"/>
                <w:sz w:val="20"/>
                <w:szCs w:val="20"/>
              </w:rPr>
              <w:t xml:space="preserve"> required elements (missing 5 or 6)</w:t>
            </w:r>
          </w:p>
        </w:tc>
        <w:tc>
          <w:tcPr>
            <w:tcW w:w="1325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9354C">
              <w:rPr>
                <w:rFonts w:ascii="Cambria" w:hAnsi="Cambria"/>
                <w:sz w:val="20"/>
                <w:szCs w:val="20"/>
              </w:rPr>
              <w:t xml:space="preserve">Includes </w:t>
            </w:r>
            <w:r w:rsidRPr="00F9354C">
              <w:rPr>
                <w:rFonts w:ascii="Cambria" w:hAnsi="Cambria"/>
                <w:b/>
                <w:i/>
                <w:sz w:val="20"/>
                <w:szCs w:val="20"/>
              </w:rPr>
              <w:t>no</w:t>
            </w:r>
            <w:r w:rsidRPr="00F9354C">
              <w:rPr>
                <w:rFonts w:ascii="Cambria" w:hAnsi="Cambria"/>
                <w:sz w:val="20"/>
                <w:szCs w:val="20"/>
              </w:rPr>
              <w:t xml:space="preserve"> required elements</w:t>
            </w:r>
          </w:p>
        </w:tc>
        <w:tc>
          <w:tcPr>
            <w:tcW w:w="1620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6510D6" w:rsidTr="006161B6">
        <w:tc>
          <w:tcPr>
            <w:tcW w:w="1271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F9354C">
              <w:rPr>
                <w:rFonts w:ascii="Cambria" w:hAnsi="Cambria"/>
                <w:b/>
                <w:sz w:val="18"/>
                <w:szCs w:val="18"/>
              </w:rPr>
              <w:t>Graphics, Images</w:t>
            </w:r>
          </w:p>
        </w:tc>
        <w:tc>
          <w:tcPr>
            <w:tcW w:w="1678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9354C">
              <w:rPr>
                <w:rFonts w:ascii="Cambria" w:hAnsi="Cambria"/>
                <w:b/>
                <w:i/>
                <w:sz w:val="20"/>
                <w:szCs w:val="20"/>
              </w:rPr>
              <w:t xml:space="preserve">All </w:t>
            </w:r>
            <w:r w:rsidRPr="00F9354C">
              <w:rPr>
                <w:rFonts w:ascii="Cambria" w:hAnsi="Cambria"/>
                <w:sz w:val="20"/>
                <w:szCs w:val="20"/>
              </w:rPr>
              <w:t>images are appropriate to project and capture interest</w:t>
            </w:r>
          </w:p>
        </w:tc>
        <w:tc>
          <w:tcPr>
            <w:tcW w:w="1491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9354C">
              <w:rPr>
                <w:rFonts w:ascii="Cambria" w:hAnsi="Cambria"/>
                <w:b/>
                <w:i/>
                <w:sz w:val="20"/>
                <w:szCs w:val="20"/>
              </w:rPr>
              <w:t xml:space="preserve">Most </w:t>
            </w:r>
            <w:r w:rsidRPr="00F9354C">
              <w:rPr>
                <w:rFonts w:ascii="Cambria" w:hAnsi="Cambria"/>
                <w:sz w:val="20"/>
                <w:szCs w:val="20"/>
              </w:rPr>
              <w:t>images are appropriate to project and are effective</w:t>
            </w:r>
          </w:p>
        </w:tc>
        <w:tc>
          <w:tcPr>
            <w:tcW w:w="1491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9354C">
              <w:rPr>
                <w:rFonts w:ascii="Cambria" w:hAnsi="Cambria"/>
                <w:b/>
                <w:i/>
                <w:sz w:val="20"/>
                <w:szCs w:val="20"/>
              </w:rPr>
              <w:t xml:space="preserve">Some </w:t>
            </w:r>
            <w:r w:rsidRPr="00F9354C">
              <w:rPr>
                <w:rFonts w:ascii="Cambria" w:hAnsi="Cambria"/>
                <w:sz w:val="20"/>
                <w:szCs w:val="20"/>
              </w:rPr>
              <w:t>images are appropriate to project but may not be effective</w:t>
            </w:r>
          </w:p>
        </w:tc>
        <w:tc>
          <w:tcPr>
            <w:tcW w:w="1325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9354C">
              <w:rPr>
                <w:rFonts w:ascii="Cambria" w:hAnsi="Cambria"/>
                <w:b/>
                <w:i/>
                <w:sz w:val="20"/>
                <w:szCs w:val="20"/>
              </w:rPr>
              <w:t>Few</w:t>
            </w:r>
            <w:r w:rsidRPr="00F9354C">
              <w:rPr>
                <w:rFonts w:ascii="Cambria" w:hAnsi="Cambria"/>
                <w:sz w:val="20"/>
                <w:szCs w:val="20"/>
              </w:rPr>
              <w:t xml:space="preserve"> images are appropriate and do not add any interest</w:t>
            </w:r>
          </w:p>
        </w:tc>
        <w:tc>
          <w:tcPr>
            <w:tcW w:w="1325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9354C">
              <w:rPr>
                <w:rFonts w:ascii="Cambria" w:hAnsi="Cambria"/>
                <w:b/>
                <w:i/>
                <w:sz w:val="20"/>
                <w:szCs w:val="20"/>
              </w:rPr>
              <w:t>No</w:t>
            </w:r>
            <w:r w:rsidRPr="00F9354C">
              <w:rPr>
                <w:rFonts w:ascii="Cambria" w:hAnsi="Cambria"/>
                <w:sz w:val="20"/>
                <w:szCs w:val="20"/>
              </w:rPr>
              <w:t xml:space="preserve"> images are included </w:t>
            </w:r>
            <w:r w:rsidRPr="00F9354C">
              <w:rPr>
                <w:rFonts w:ascii="Cambria" w:hAnsi="Cambria"/>
                <w:b/>
                <w:sz w:val="20"/>
                <w:szCs w:val="20"/>
              </w:rPr>
              <w:t>or</w:t>
            </w:r>
            <w:r w:rsidRPr="00F9354C">
              <w:rPr>
                <w:rFonts w:ascii="Cambria" w:hAnsi="Cambria"/>
                <w:sz w:val="20"/>
                <w:szCs w:val="20"/>
              </w:rPr>
              <w:t xml:space="preserve"> they are not appropriate to project</w:t>
            </w:r>
          </w:p>
        </w:tc>
        <w:tc>
          <w:tcPr>
            <w:tcW w:w="1620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6510D6" w:rsidTr="006161B6">
        <w:tc>
          <w:tcPr>
            <w:tcW w:w="1271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F9354C">
              <w:rPr>
                <w:rFonts w:ascii="Cambria" w:hAnsi="Cambria"/>
                <w:b/>
                <w:sz w:val="18"/>
                <w:szCs w:val="18"/>
              </w:rPr>
              <w:t>Design &amp; Layout</w:t>
            </w:r>
          </w:p>
        </w:tc>
        <w:tc>
          <w:tcPr>
            <w:tcW w:w="1678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9354C">
              <w:rPr>
                <w:rFonts w:ascii="Cambria" w:hAnsi="Cambria"/>
                <w:b/>
                <w:i/>
                <w:sz w:val="20"/>
                <w:szCs w:val="20"/>
              </w:rPr>
              <w:t>Skillful</w:t>
            </w:r>
            <w:r w:rsidRPr="00F9354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9354C">
              <w:rPr>
                <w:rFonts w:ascii="Cambria" w:hAnsi="Cambria"/>
                <w:b/>
                <w:i/>
                <w:sz w:val="20"/>
                <w:szCs w:val="20"/>
              </w:rPr>
              <w:t>and purposeful</w:t>
            </w:r>
            <w:r w:rsidRPr="00F9354C">
              <w:rPr>
                <w:rFonts w:ascii="Cambria" w:hAnsi="Cambria"/>
                <w:sz w:val="20"/>
                <w:szCs w:val="20"/>
              </w:rPr>
              <w:t xml:space="preserve"> evidence of design, layout and spacing</w:t>
            </w:r>
          </w:p>
        </w:tc>
        <w:tc>
          <w:tcPr>
            <w:tcW w:w="1491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9354C">
              <w:rPr>
                <w:rFonts w:ascii="Cambria" w:hAnsi="Cambria"/>
                <w:b/>
                <w:i/>
                <w:sz w:val="20"/>
                <w:szCs w:val="20"/>
              </w:rPr>
              <w:t>Strong</w:t>
            </w:r>
            <w:r w:rsidRPr="00F9354C">
              <w:rPr>
                <w:rFonts w:ascii="Cambria" w:hAnsi="Cambria"/>
                <w:sz w:val="20"/>
                <w:szCs w:val="20"/>
              </w:rPr>
              <w:t xml:space="preserve"> evidence of design, layout and spacing</w:t>
            </w:r>
          </w:p>
        </w:tc>
        <w:tc>
          <w:tcPr>
            <w:tcW w:w="1491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9354C">
              <w:rPr>
                <w:rFonts w:ascii="Cambria" w:hAnsi="Cambria"/>
                <w:b/>
                <w:i/>
                <w:sz w:val="20"/>
                <w:szCs w:val="20"/>
              </w:rPr>
              <w:t>Some</w:t>
            </w:r>
            <w:r w:rsidRPr="00F9354C">
              <w:rPr>
                <w:rFonts w:ascii="Cambria" w:hAnsi="Cambria"/>
                <w:sz w:val="20"/>
                <w:szCs w:val="20"/>
              </w:rPr>
              <w:t xml:space="preserve"> evidence of design, layout and spacing</w:t>
            </w:r>
          </w:p>
        </w:tc>
        <w:tc>
          <w:tcPr>
            <w:tcW w:w="1325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9354C">
              <w:rPr>
                <w:rFonts w:ascii="Cambria" w:hAnsi="Cambria"/>
                <w:b/>
                <w:i/>
                <w:sz w:val="20"/>
                <w:szCs w:val="20"/>
              </w:rPr>
              <w:t xml:space="preserve">Minimal </w:t>
            </w:r>
            <w:r w:rsidRPr="00F9354C">
              <w:rPr>
                <w:rFonts w:ascii="Cambria" w:hAnsi="Cambria"/>
                <w:sz w:val="20"/>
                <w:szCs w:val="20"/>
              </w:rPr>
              <w:t xml:space="preserve">evidence of planning design, layout, and spacing </w:t>
            </w:r>
          </w:p>
        </w:tc>
        <w:tc>
          <w:tcPr>
            <w:tcW w:w="1325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9354C">
              <w:rPr>
                <w:rFonts w:ascii="Cambria" w:hAnsi="Cambria"/>
                <w:b/>
                <w:i/>
                <w:sz w:val="20"/>
                <w:szCs w:val="20"/>
              </w:rPr>
              <w:t>No</w:t>
            </w:r>
            <w:r w:rsidRPr="00F9354C">
              <w:rPr>
                <w:rFonts w:ascii="Cambria" w:hAnsi="Cambria"/>
                <w:sz w:val="20"/>
                <w:szCs w:val="20"/>
              </w:rPr>
              <w:t xml:space="preserve"> evidence of planning design, layout and spacing</w:t>
            </w:r>
          </w:p>
        </w:tc>
        <w:tc>
          <w:tcPr>
            <w:tcW w:w="1620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6510D6" w:rsidTr="006161B6">
        <w:tc>
          <w:tcPr>
            <w:tcW w:w="1271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F9354C">
              <w:rPr>
                <w:rFonts w:ascii="Cambria" w:hAnsi="Cambria"/>
                <w:b/>
                <w:sz w:val="18"/>
                <w:szCs w:val="18"/>
              </w:rPr>
              <w:t xml:space="preserve">Conventions </w:t>
            </w:r>
          </w:p>
        </w:tc>
        <w:tc>
          <w:tcPr>
            <w:tcW w:w="1678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9354C">
              <w:rPr>
                <w:rFonts w:ascii="Cambria" w:hAnsi="Cambria"/>
                <w:b/>
                <w:i/>
                <w:sz w:val="20"/>
                <w:szCs w:val="20"/>
              </w:rPr>
              <w:t>Skillful</w:t>
            </w:r>
            <w:r w:rsidRPr="00F9354C">
              <w:rPr>
                <w:rFonts w:ascii="Cambria" w:hAnsi="Cambria"/>
                <w:sz w:val="20"/>
                <w:szCs w:val="20"/>
              </w:rPr>
              <w:t xml:space="preserve"> evidence of proofreading; </w:t>
            </w:r>
            <w:r w:rsidRPr="00F9354C">
              <w:rPr>
                <w:rFonts w:ascii="Cambria" w:hAnsi="Cambria"/>
                <w:b/>
                <w:i/>
                <w:sz w:val="20"/>
                <w:szCs w:val="20"/>
              </w:rPr>
              <w:t xml:space="preserve">minimal if any </w:t>
            </w:r>
            <w:r w:rsidRPr="00F9354C">
              <w:rPr>
                <w:rFonts w:ascii="Cambria" w:hAnsi="Cambria"/>
                <w:sz w:val="20"/>
                <w:szCs w:val="20"/>
              </w:rPr>
              <w:t>errors</w:t>
            </w:r>
          </w:p>
        </w:tc>
        <w:tc>
          <w:tcPr>
            <w:tcW w:w="1491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9354C">
              <w:rPr>
                <w:rFonts w:ascii="Cambria" w:hAnsi="Cambria"/>
                <w:b/>
                <w:i/>
                <w:sz w:val="20"/>
                <w:szCs w:val="20"/>
              </w:rPr>
              <w:t>Strong</w:t>
            </w:r>
            <w:r w:rsidRPr="00F9354C">
              <w:rPr>
                <w:rFonts w:ascii="Cambria" w:hAnsi="Cambria"/>
                <w:sz w:val="20"/>
                <w:szCs w:val="20"/>
              </w:rPr>
              <w:t xml:space="preserve"> evidence of proofreading; few errors (</w:t>
            </w:r>
            <w:r>
              <w:rPr>
                <w:rFonts w:ascii="Cambria" w:hAnsi="Cambria"/>
                <w:sz w:val="20"/>
                <w:szCs w:val="20"/>
              </w:rPr>
              <w:t>2 to</w:t>
            </w:r>
            <w:r w:rsidRPr="00F9354C">
              <w:rPr>
                <w:rFonts w:ascii="Cambria" w:hAnsi="Cambria"/>
                <w:sz w:val="20"/>
                <w:szCs w:val="20"/>
              </w:rPr>
              <w:t xml:space="preserve"> 3)</w:t>
            </w:r>
          </w:p>
        </w:tc>
        <w:tc>
          <w:tcPr>
            <w:tcW w:w="1491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9354C">
              <w:rPr>
                <w:rFonts w:ascii="Cambria" w:hAnsi="Cambria"/>
                <w:b/>
                <w:i/>
                <w:sz w:val="20"/>
                <w:szCs w:val="20"/>
              </w:rPr>
              <w:t>Some</w:t>
            </w:r>
            <w:r w:rsidRPr="00F9354C">
              <w:rPr>
                <w:rFonts w:ascii="Cambria" w:hAnsi="Cambria"/>
                <w:sz w:val="20"/>
                <w:szCs w:val="20"/>
              </w:rPr>
              <w:t xml:space="preserve"> evidence of proofreading; </w:t>
            </w:r>
            <w:r>
              <w:rPr>
                <w:rFonts w:ascii="Cambria" w:hAnsi="Cambria"/>
                <w:sz w:val="20"/>
                <w:szCs w:val="20"/>
              </w:rPr>
              <w:t>errors may be distracting (4 to 6)</w:t>
            </w:r>
          </w:p>
        </w:tc>
        <w:tc>
          <w:tcPr>
            <w:tcW w:w="1325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F9354C">
              <w:rPr>
                <w:rFonts w:ascii="Cambria" w:hAnsi="Cambria"/>
                <w:b/>
                <w:i/>
                <w:sz w:val="18"/>
                <w:szCs w:val="18"/>
              </w:rPr>
              <w:t xml:space="preserve">Little </w:t>
            </w:r>
            <w:r w:rsidRPr="00F9354C">
              <w:rPr>
                <w:rFonts w:ascii="Cambria" w:hAnsi="Cambria"/>
                <w:sz w:val="18"/>
                <w:szCs w:val="18"/>
              </w:rPr>
              <w:t>evidence of proofreading;</w:t>
            </w:r>
            <w:r>
              <w:rPr>
                <w:rFonts w:ascii="Cambria" w:hAnsi="Cambria"/>
                <w:sz w:val="18"/>
                <w:szCs w:val="18"/>
              </w:rPr>
              <w:t xml:space="preserve"> errors are distracting </w:t>
            </w:r>
          </w:p>
        </w:tc>
        <w:tc>
          <w:tcPr>
            <w:tcW w:w="1325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F9354C">
              <w:rPr>
                <w:rFonts w:ascii="Cambria" w:hAnsi="Cambria"/>
                <w:b/>
                <w:i/>
                <w:sz w:val="18"/>
                <w:szCs w:val="18"/>
              </w:rPr>
              <w:t xml:space="preserve">No </w:t>
            </w:r>
            <w:r w:rsidRPr="00F9354C">
              <w:rPr>
                <w:rFonts w:ascii="Cambria" w:hAnsi="Cambria"/>
                <w:sz w:val="18"/>
                <w:szCs w:val="18"/>
              </w:rPr>
              <w:t xml:space="preserve">evidence of proofreading; </w:t>
            </w:r>
            <w:r>
              <w:rPr>
                <w:rFonts w:ascii="Cambria" w:hAnsi="Cambria"/>
                <w:sz w:val="18"/>
                <w:szCs w:val="18"/>
              </w:rPr>
              <w:t>errors are highly distracting</w:t>
            </w:r>
          </w:p>
        </w:tc>
        <w:tc>
          <w:tcPr>
            <w:tcW w:w="1620" w:type="dxa"/>
          </w:tcPr>
          <w:p w:rsidR="006510D6" w:rsidRPr="00F9354C" w:rsidRDefault="006510D6" w:rsidP="006161B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6510D6" w:rsidTr="006161B6">
        <w:tc>
          <w:tcPr>
            <w:tcW w:w="10201" w:type="dxa"/>
            <w:gridSpan w:val="7"/>
          </w:tcPr>
          <w:p w:rsidR="006510D6" w:rsidRDefault="006510D6" w:rsidP="006161B6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Feedback:</w:t>
            </w:r>
          </w:p>
          <w:p w:rsidR="006510D6" w:rsidRDefault="006510D6" w:rsidP="006161B6">
            <w:pPr>
              <w:pStyle w:val="NoSpacing"/>
              <w:rPr>
                <w:rFonts w:ascii="Cambria" w:hAnsi="Cambria"/>
                <w:b/>
              </w:rPr>
            </w:pPr>
          </w:p>
          <w:p w:rsidR="006510D6" w:rsidRDefault="006510D6" w:rsidP="006161B6">
            <w:pPr>
              <w:pStyle w:val="NoSpacing"/>
              <w:rPr>
                <w:rFonts w:ascii="Cambria" w:hAnsi="Cambria"/>
                <w:b/>
              </w:rPr>
            </w:pPr>
          </w:p>
          <w:p w:rsidR="006510D6" w:rsidRDefault="006510D6" w:rsidP="006161B6">
            <w:pPr>
              <w:pStyle w:val="NoSpacing"/>
              <w:rPr>
                <w:rFonts w:ascii="Cambria" w:hAnsi="Cambria"/>
                <w:b/>
              </w:rPr>
            </w:pPr>
          </w:p>
          <w:p w:rsidR="006510D6" w:rsidRDefault="006510D6" w:rsidP="006161B6">
            <w:pPr>
              <w:pStyle w:val="NoSpacing"/>
              <w:rPr>
                <w:rFonts w:ascii="Cambria" w:hAnsi="Cambria"/>
                <w:b/>
              </w:rPr>
            </w:pPr>
          </w:p>
          <w:p w:rsidR="006510D6" w:rsidRDefault="006510D6" w:rsidP="006161B6">
            <w:pPr>
              <w:pStyle w:val="NoSpacing"/>
              <w:rPr>
                <w:rFonts w:ascii="Cambria" w:hAnsi="Cambria"/>
                <w:b/>
              </w:rPr>
            </w:pPr>
          </w:p>
          <w:p w:rsidR="006510D6" w:rsidRDefault="006510D6" w:rsidP="006161B6">
            <w:pPr>
              <w:pStyle w:val="NoSpacing"/>
              <w:rPr>
                <w:rFonts w:ascii="Cambria" w:hAnsi="Cambria"/>
                <w:b/>
              </w:rPr>
            </w:pPr>
          </w:p>
          <w:p w:rsidR="006510D6" w:rsidRDefault="006510D6" w:rsidP="006161B6">
            <w:pPr>
              <w:pStyle w:val="NoSpacing"/>
              <w:rPr>
                <w:rFonts w:ascii="Cambria" w:hAnsi="Cambria"/>
                <w:b/>
              </w:rPr>
            </w:pPr>
          </w:p>
          <w:p w:rsidR="006510D6" w:rsidRDefault="006510D6" w:rsidP="006161B6">
            <w:pPr>
              <w:pStyle w:val="NoSpacing"/>
              <w:rPr>
                <w:rFonts w:ascii="Cambria" w:hAnsi="Cambria"/>
                <w:b/>
              </w:rPr>
            </w:pPr>
          </w:p>
          <w:p w:rsidR="006510D6" w:rsidRPr="00B802D8" w:rsidRDefault="006510D6" w:rsidP="006161B6">
            <w:pPr>
              <w:pStyle w:val="NoSpacing"/>
              <w:rPr>
                <w:rFonts w:ascii="Cambria" w:hAnsi="Cambria"/>
                <w:b/>
              </w:rPr>
            </w:pPr>
          </w:p>
        </w:tc>
      </w:tr>
    </w:tbl>
    <w:p w:rsidR="006510D6" w:rsidRDefault="006510D6" w:rsidP="006510D6">
      <w:pPr>
        <w:pStyle w:val="NoSpacing"/>
        <w:rPr>
          <w:rFonts w:ascii="Cambria" w:hAnsi="Cambria"/>
          <w:b/>
          <w:sz w:val="20"/>
          <w:szCs w:val="20"/>
        </w:rPr>
      </w:pPr>
    </w:p>
    <w:p w:rsidR="006510D6" w:rsidRDefault="006510D6" w:rsidP="006510D6">
      <w:pPr>
        <w:pStyle w:val="NoSpacing"/>
        <w:rPr>
          <w:rFonts w:ascii="Cambria" w:hAnsi="Cambria"/>
          <w:b/>
          <w:sz w:val="20"/>
          <w:szCs w:val="20"/>
        </w:rPr>
      </w:pPr>
    </w:p>
    <w:p w:rsidR="006510D6" w:rsidRDefault="006510D6" w:rsidP="006510D6">
      <w:pPr>
        <w:pStyle w:val="NoSpacing"/>
        <w:rPr>
          <w:rFonts w:ascii="Cambria" w:hAnsi="Cambria"/>
          <w:b/>
          <w:sz w:val="20"/>
          <w:szCs w:val="20"/>
        </w:rPr>
      </w:pPr>
    </w:p>
    <w:p w:rsidR="006510D6" w:rsidRDefault="006510D6" w:rsidP="006510D6">
      <w:pPr>
        <w:pStyle w:val="NoSpacing"/>
        <w:rPr>
          <w:rFonts w:ascii="Cambria" w:hAnsi="Cambria"/>
          <w:b/>
          <w:sz w:val="20"/>
          <w:szCs w:val="20"/>
        </w:rPr>
      </w:pPr>
    </w:p>
    <w:p w:rsidR="006510D6" w:rsidRPr="006510D6" w:rsidRDefault="006510D6" w:rsidP="006510D6">
      <w:pPr>
        <w:pStyle w:val="NoSpacing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6510D6" w:rsidRPr="006510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933"/>
    <w:multiLevelType w:val="hybridMultilevel"/>
    <w:tmpl w:val="53D0E34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02B0"/>
    <w:multiLevelType w:val="hybridMultilevel"/>
    <w:tmpl w:val="A5A2C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217F1"/>
    <w:multiLevelType w:val="hybridMultilevel"/>
    <w:tmpl w:val="517EB1C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51C4F"/>
    <w:multiLevelType w:val="hybridMultilevel"/>
    <w:tmpl w:val="595CB48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EE"/>
    <w:rsid w:val="000763EE"/>
    <w:rsid w:val="005C0A3C"/>
    <w:rsid w:val="006510D6"/>
    <w:rsid w:val="00912CD6"/>
    <w:rsid w:val="00A17A03"/>
    <w:rsid w:val="00D17B04"/>
    <w:rsid w:val="00D8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D43C0-0562-4B0F-A5FD-DE0CBE78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2C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1005">
          <w:marLeft w:val="0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511">
          <w:marLeft w:val="0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68910">
          <w:marLeft w:val="0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6651">
          <w:marLeft w:val="0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milytreesandcrests.com/heraldry-symbol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 Erin</dc:creator>
  <cp:keywords/>
  <dc:description/>
  <cp:lastModifiedBy>Walsh Erin</cp:lastModifiedBy>
  <cp:revision>2</cp:revision>
  <dcterms:created xsi:type="dcterms:W3CDTF">2017-03-23T15:38:00Z</dcterms:created>
  <dcterms:modified xsi:type="dcterms:W3CDTF">2017-03-23T15:38:00Z</dcterms:modified>
</cp:coreProperties>
</file>